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76AE3" w14:textId="080FE97B" w:rsidR="004378FD" w:rsidRPr="004378FD" w:rsidRDefault="004378FD" w:rsidP="004378FD">
      <w:pPr>
        <w:autoSpaceDE w:val="0"/>
        <w:autoSpaceDN w:val="0"/>
        <w:adjustRightInd w:val="0"/>
        <w:jc w:val="center"/>
        <w:rPr>
          <w:rFonts w:ascii="Times New Roman" w:hAnsi="Times New Roman" w:cs="Times New Roman"/>
          <w:b/>
          <w:bCs/>
          <w:color w:val="353535"/>
          <w:sz w:val="32"/>
          <w:szCs w:val="32"/>
        </w:rPr>
      </w:pPr>
      <w:r w:rsidRPr="004378FD">
        <w:rPr>
          <w:rFonts w:ascii="Times New Roman" w:hAnsi="Times New Roman" w:cs="Times New Roman"/>
          <w:b/>
          <w:bCs/>
          <w:color w:val="353535"/>
          <w:sz w:val="32"/>
          <w:szCs w:val="32"/>
        </w:rPr>
        <w:t>Why Can’t We Think Supernaturally?</w:t>
      </w:r>
    </w:p>
    <w:p w14:paraId="72E5D2D3" w14:textId="77777777" w:rsidR="004378FD" w:rsidRDefault="004378FD" w:rsidP="004378FD">
      <w:pPr>
        <w:autoSpaceDE w:val="0"/>
        <w:autoSpaceDN w:val="0"/>
        <w:adjustRightInd w:val="0"/>
        <w:jc w:val="center"/>
        <w:rPr>
          <w:rFonts w:ascii="Times New Roman" w:hAnsi="Times New Roman" w:cs="Times New Roman"/>
          <w:color w:val="353535"/>
        </w:rPr>
      </w:pPr>
    </w:p>
    <w:p w14:paraId="4CCC677F" w14:textId="6ADE7355" w:rsidR="004378FD" w:rsidRPr="004378FD" w:rsidRDefault="004378FD" w:rsidP="004378FD">
      <w:pPr>
        <w:autoSpaceDE w:val="0"/>
        <w:autoSpaceDN w:val="0"/>
        <w:adjustRightInd w:val="0"/>
        <w:jc w:val="center"/>
        <w:rPr>
          <w:rFonts w:ascii="Times New Roman" w:hAnsi="Times New Roman" w:cs="Times New Roman"/>
          <w:color w:val="353535"/>
        </w:rPr>
      </w:pPr>
      <w:r w:rsidRPr="004378FD">
        <w:rPr>
          <w:rFonts w:ascii="Times New Roman" w:hAnsi="Times New Roman" w:cs="Times New Roman"/>
          <w:color w:val="353535"/>
        </w:rPr>
        <w:t>Dr. Rob Covell</w:t>
      </w:r>
      <w:r>
        <w:rPr>
          <w:rFonts w:ascii="Times New Roman" w:hAnsi="Times New Roman" w:cs="Times New Roman"/>
          <w:color w:val="353535"/>
        </w:rPr>
        <w:t>, DMin</w:t>
      </w:r>
      <w:bookmarkStart w:id="0" w:name="_GoBack"/>
      <w:bookmarkEnd w:id="0"/>
    </w:p>
    <w:p w14:paraId="58AB5597" w14:textId="77777777" w:rsidR="004378FD" w:rsidRPr="004378FD" w:rsidRDefault="004378FD" w:rsidP="004378FD">
      <w:pPr>
        <w:autoSpaceDE w:val="0"/>
        <w:autoSpaceDN w:val="0"/>
        <w:adjustRightInd w:val="0"/>
        <w:rPr>
          <w:rFonts w:ascii="Times New Roman" w:hAnsi="Times New Roman" w:cs="Times New Roman"/>
          <w:color w:val="353535"/>
        </w:rPr>
      </w:pPr>
    </w:p>
    <w:p w14:paraId="3FFF759F" w14:textId="77777777" w:rsidR="004378FD" w:rsidRPr="004378FD" w:rsidRDefault="004378FD" w:rsidP="004378FD">
      <w:pPr>
        <w:autoSpaceDE w:val="0"/>
        <w:autoSpaceDN w:val="0"/>
        <w:adjustRightInd w:val="0"/>
        <w:rPr>
          <w:rFonts w:ascii="Times New Roman" w:hAnsi="Times New Roman" w:cs="Times New Roman"/>
          <w:color w:val="353535"/>
        </w:rPr>
      </w:pPr>
      <w:r w:rsidRPr="004378FD">
        <w:rPr>
          <w:rFonts w:ascii="Times New Roman" w:hAnsi="Times New Roman" w:cs="Times New Roman"/>
          <w:color w:val="353535"/>
        </w:rPr>
        <w:t xml:space="preserve">Many Western Christians have taken notice of the vast difference between churches in the Global South compared to churches in the Global North in terms of supernatural healings, openness to evangelism, and the expression of spiritual gifts. Many have asked the question, “Why doesn’t God do these things in the United States?” The answers to that question is unveiled in our worldview. Worldview is our collective ethos determined by what we believe to be true about the cosmos. In the West, our collective worldview is either objectivist or humanist. Both of these Western </w:t>
      </w:r>
      <w:proofErr w:type="gramStart"/>
      <w:r w:rsidRPr="004378FD">
        <w:rPr>
          <w:rFonts w:ascii="Times New Roman" w:hAnsi="Times New Roman" w:cs="Times New Roman"/>
          <w:color w:val="353535"/>
        </w:rPr>
        <w:t>world-views</w:t>
      </w:r>
      <w:proofErr w:type="gramEnd"/>
      <w:r w:rsidRPr="004378FD">
        <w:rPr>
          <w:rFonts w:ascii="Times New Roman" w:hAnsi="Times New Roman" w:cs="Times New Roman"/>
          <w:color w:val="353535"/>
        </w:rPr>
        <w:t xml:space="preserve"> are contrary to a Biblical Worldview in terms of cosmology, not in terms of morals or ethics. Cosmology is the study of the origin of creation. What we believe to be true about how the universe came into being influences the way we personally think and interact with the reality we live in. People who live in the Global North have inherited a worldview and cosmology that disagrees with the Bible, even if they are believers in Christ. </w:t>
      </w:r>
    </w:p>
    <w:p w14:paraId="46502097" w14:textId="77777777" w:rsidR="004378FD" w:rsidRPr="004378FD" w:rsidRDefault="004378FD" w:rsidP="004378FD">
      <w:pPr>
        <w:autoSpaceDE w:val="0"/>
        <w:autoSpaceDN w:val="0"/>
        <w:adjustRightInd w:val="0"/>
        <w:rPr>
          <w:rFonts w:ascii="Times New Roman" w:hAnsi="Times New Roman" w:cs="Times New Roman"/>
          <w:color w:val="353535"/>
        </w:rPr>
      </w:pPr>
    </w:p>
    <w:p w14:paraId="0AFF13CE" w14:textId="77777777" w:rsidR="004378FD" w:rsidRPr="004378FD" w:rsidRDefault="004378FD" w:rsidP="004378FD">
      <w:pPr>
        <w:autoSpaceDE w:val="0"/>
        <w:autoSpaceDN w:val="0"/>
        <w:adjustRightInd w:val="0"/>
        <w:rPr>
          <w:rFonts w:ascii="Times New Roman" w:hAnsi="Times New Roman" w:cs="Times New Roman"/>
          <w:b/>
          <w:bCs/>
          <w:color w:val="353535"/>
        </w:rPr>
      </w:pPr>
      <w:r w:rsidRPr="004378FD">
        <w:rPr>
          <w:rFonts w:ascii="Times New Roman" w:hAnsi="Times New Roman" w:cs="Times New Roman"/>
          <w:b/>
          <w:bCs/>
          <w:color w:val="353535"/>
        </w:rPr>
        <w:t xml:space="preserve">The Cosmology of the Global North </w:t>
      </w:r>
    </w:p>
    <w:p w14:paraId="76A77C3B" w14:textId="77777777" w:rsidR="004378FD" w:rsidRPr="004378FD" w:rsidRDefault="004378FD" w:rsidP="004378FD">
      <w:pPr>
        <w:autoSpaceDE w:val="0"/>
        <w:autoSpaceDN w:val="0"/>
        <w:adjustRightInd w:val="0"/>
        <w:rPr>
          <w:rFonts w:ascii="Times New Roman" w:hAnsi="Times New Roman" w:cs="Times New Roman"/>
          <w:color w:val="353535"/>
        </w:rPr>
      </w:pPr>
      <w:r w:rsidRPr="004378FD">
        <w:rPr>
          <w:rFonts w:ascii="Times New Roman" w:hAnsi="Times New Roman" w:cs="Times New Roman"/>
          <w:color w:val="353535"/>
        </w:rPr>
        <w:t xml:space="preserve">The cosmology of the Global North has been founded on the Greek philosophers, with the most influential being Plato. The cosmology of the West is a construct of theism that divides the creation between Form and Matter. Platonic cosmology sees Form as immortal, perfect, and true, and Matter being an inferior, based, and corrupt reality that mirrors the perfect Form, although marred. In addition to this, the Platonic worldview sees the construction of the universe divided into a dualistic reality with Form and Matter separated. Perfection above and base below. As we extrapolate further from this concept, we can see this divided reality in the secular versus sacred dualism in our culture. </w:t>
      </w:r>
    </w:p>
    <w:p w14:paraId="1255DEB2" w14:textId="77777777" w:rsidR="004378FD" w:rsidRPr="004378FD" w:rsidRDefault="004378FD" w:rsidP="004378FD">
      <w:pPr>
        <w:autoSpaceDE w:val="0"/>
        <w:autoSpaceDN w:val="0"/>
        <w:adjustRightInd w:val="0"/>
        <w:rPr>
          <w:rFonts w:ascii="Times New Roman" w:hAnsi="Times New Roman" w:cs="Times New Roman"/>
          <w:color w:val="353535"/>
        </w:rPr>
      </w:pPr>
    </w:p>
    <w:p w14:paraId="034CFE80" w14:textId="77777777" w:rsidR="004378FD" w:rsidRPr="004378FD" w:rsidRDefault="004378FD" w:rsidP="004378FD">
      <w:pPr>
        <w:autoSpaceDE w:val="0"/>
        <w:autoSpaceDN w:val="0"/>
        <w:adjustRightInd w:val="0"/>
        <w:rPr>
          <w:rFonts w:ascii="Times New Roman" w:hAnsi="Times New Roman" w:cs="Times New Roman"/>
          <w:color w:val="353535"/>
        </w:rPr>
      </w:pPr>
      <w:r w:rsidRPr="004378FD">
        <w:rPr>
          <w:rFonts w:ascii="Times New Roman" w:hAnsi="Times New Roman" w:cs="Times New Roman"/>
          <w:color w:val="353535"/>
        </w:rPr>
        <w:t xml:space="preserve">The second influential worldview in the Global North is the humanist worldview. The humanist cosmology sees the origin of the universe as a random event as matter, that always existed, formed our current reality through time and chance, unguided by any intelligence or consciousness. The humanist cosmology is built on a foundation that denies any theistic intervention or accountability and denies the existence of any supernatural reality that coexists with what we can perceive. Currently, this is the prevailing cosmology of our </w:t>
      </w:r>
      <w:proofErr w:type="gramStart"/>
      <w:r w:rsidRPr="004378FD">
        <w:rPr>
          <w:rFonts w:ascii="Times New Roman" w:hAnsi="Times New Roman" w:cs="Times New Roman"/>
          <w:color w:val="353535"/>
        </w:rPr>
        <w:t>public school</w:t>
      </w:r>
      <w:proofErr w:type="gramEnd"/>
      <w:r w:rsidRPr="004378FD">
        <w:rPr>
          <w:rFonts w:ascii="Times New Roman" w:hAnsi="Times New Roman" w:cs="Times New Roman"/>
          <w:color w:val="353535"/>
        </w:rPr>
        <w:t xml:space="preserve"> system, disciplines of science, and social studies in our culture. </w:t>
      </w:r>
    </w:p>
    <w:p w14:paraId="3BCC31F1" w14:textId="77777777" w:rsidR="004378FD" w:rsidRPr="004378FD" w:rsidRDefault="004378FD" w:rsidP="004378FD">
      <w:pPr>
        <w:autoSpaceDE w:val="0"/>
        <w:autoSpaceDN w:val="0"/>
        <w:adjustRightInd w:val="0"/>
        <w:rPr>
          <w:rFonts w:ascii="Times New Roman" w:hAnsi="Times New Roman" w:cs="Times New Roman"/>
          <w:color w:val="353535"/>
        </w:rPr>
      </w:pPr>
    </w:p>
    <w:p w14:paraId="23A4C24C" w14:textId="77777777" w:rsidR="004378FD" w:rsidRPr="004378FD" w:rsidRDefault="004378FD" w:rsidP="004378FD">
      <w:pPr>
        <w:autoSpaceDE w:val="0"/>
        <w:autoSpaceDN w:val="0"/>
        <w:adjustRightInd w:val="0"/>
        <w:rPr>
          <w:rFonts w:ascii="Times New Roman" w:hAnsi="Times New Roman" w:cs="Times New Roman"/>
          <w:color w:val="353535"/>
        </w:rPr>
      </w:pPr>
      <w:r w:rsidRPr="004378FD">
        <w:rPr>
          <w:rFonts w:ascii="Times New Roman" w:hAnsi="Times New Roman" w:cs="Times New Roman"/>
          <w:color w:val="353535"/>
        </w:rPr>
        <w:t xml:space="preserve">There is much more we could say about Platonic cosmology and humanist cosmology, but for the sake of this abbreviated essay, we will stop here and consider the implications of these two competing cosmologies on Western Christians. </w:t>
      </w:r>
    </w:p>
    <w:p w14:paraId="02BE9CA1" w14:textId="77777777" w:rsidR="004378FD" w:rsidRPr="004378FD" w:rsidRDefault="004378FD" w:rsidP="004378FD">
      <w:pPr>
        <w:autoSpaceDE w:val="0"/>
        <w:autoSpaceDN w:val="0"/>
        <w:adjustRightInd w:val="0"/>
        <w:rPr>
          <w:rFonts w:ascii="Times New Roman" w:hAnsi="Times New Roman" w:cs="Times New Roman"/>
          <w:color w:val="353535"/>
        </w:rPr>
      </w:pPr>
    </w:p>
    <w:p w14:paraId="658B76BF" w14:textId="77777777" w:rsidR="004378FD" w:rsidRPr="004378FD" w:rsidRDefault="004378FD" w:rsidP="004378FD">
      <w:pPr>
        <w:autoSpaceDE w:val="0"/>
        <w:autoSpaceDN w:val="0"/>
        <w:adjustRightInd w:val="0"/>
        <w:rPr>
          <w:rFonts w:ascii="Times New Roman" w:hAnsi="Times New Roman" w:cs="Times New Roman"/>
          <w:b/>
          <w:bCs/>
          <w:color w:val="353535"/>
        </w:rPr>
      </w:pPr>
      <w:r w:rsidRPr="004378FD">
        <w:rPr>
          <w:rFonts w:ascii="Times New Roman" w:hAnsi="Times New Roman" w:cs="Times New Roman"/>
          <w:b/>
          <w:bCs/>
          <w:color w:val="353535"/>
        </w:rPr>
        <w:t xml:space="preserve">Worldview Implications on Christians in the Global North </w:t>
      </w:r>
    </w:p>
    <w:p w14:paraId="32576850" w14:textId="77777777" w:rsidR="004378FD" w:rsidRPr="004378FD" w:rsidRDefault="004378FD" w:rsidP="004378FD">
      <w:pPr>
        <w:autoSpaceDE w:val="0"/>
        <w:autoSpaceDN w:val="0"/>
        <w:adjustRightInd w:val="0"/>
        <w:rPr>
          <w:rFonts w:ascii="Times New Roman" w:hAnsi="Times New Roman" w:cs="Times New Roman"/>
          <w:color w:val="353535"/>
        </w:rPr>
      </w:pPr>
      <w:r w:rsidRPr="004378FD">
        <w:rPr>
          <w:rFonts w:ascii="Times New Roman" w:hAnsi="Times New Roman" w:cs="Times New Roman"/>
          <w:color w:val="353535"/>
        </w:rPr>
        <w:t xml:space="preserve">The primary implication of Platonic cosmology and humanist cosmology on Western Christians is that they are conditioned to either deny the existence of spiritual power or see the existence of spiritual power as far away from the reality they live in because it is separate from their reality. Western Christians are conditioned by our collective cosmology to see our natural world empirically and God’s influence in creation as rare, far above, or ceasing in influence from the time of creation. It is easy to see why the church in the Global North struggles with its expression of supernatural power, miracles, spiritual gifts, and supernatural interventions in the </w:t>
      </w:r>
      <w:r w:rsidRPr="004378FD">
        <w:rPr>
          <w:rFonts w:ascii="Times New Roman" w:hAnsi="Times New Roman" w:cs="Times New Roman"/>
          <w:color w:val="353535"/>
        </w:rPr>
        <w:lastRenderedPageBreak/>
        <w:t xml:space="preserve">time/space continuum. The typical Western Christian sees the expression of their faith in a personal context guided by what is rational, can be understood, and defined. The expression of Western Christianity has been robbed of the ability to see the construction of the reality we live in, enmeshed with the supernatural. </w:t>
      </w:r>
    </w:p>
    <w:p w14:paraId="5E499742" w14:textId="77777777" w:rsidR="004378FD" w:rsidRPr="004378FD" w:rsidRDefault="004378FD" w:rsidP="004378FD">
      <w:pPr>
        <w:autoSpaceDE w:val="0"/>
        <w:autoSpaceDN w:val="0"/>
        <w:adjustRightInd w:val="0"/>
        <w:rPr>
          <w:rFonts w:ascii="Times New Roman" w:hAnsi="Times New Roman" w:cs="Times New Roman"/>
          <w:color w:val="353535"/>
        </w:rPr>
      </w:pPr>
    </w:p>
    <w:p w14:paraId="483CA2C8" w14:textId="77777777" w:rsidR="004378FD" w:rsidRPr="004378FD" w:rsidRDefault="004378FD" w:rsidP="004378FD">
      <w:pPr>
        <w:autoSpaceDE w:val="0"/>
        <w:autoSpaceDN w:val="0"/>
        <w:adjustRightInd w:val="0"/>
        <w:rPr>
          <w:rFonts w:ascii="Times New Roman" w:hAnsi="Times New Roman" w:cs="Times New Roman"/>
          <w:color w:val="353535"/>
        </w:rPr>
      </w:pPr>
      <w:r w:rsidRPr="004378FD">
        <w:rPr>
          <w:rFonts w:ascii="Times New Roman" w:hAnsi="Times New Roman" w:cs="Times New Roman"/>
          <w:color w:val="353535"/>
        </w:rPr>
        <w:t xml:space="preserve">It is easy to see multiple implications of the Platonic and humanist </w:t>
      </w:r>
      <w:proofErr w:type="gramStart"/>
      <w:r w:rsidRPr="004378FD">
        <w:rPr>
          <w:rFonts w:ascii="Times New Roman" w:hAnsi="Times New Roman" w:cs="Times New Roman"/>
          <w:color w:val="353535"/>
        </w:rPr>
        <w:t>world-views</w:t>
      </w:r>
      <w:proofErr w:type="gramEnd"/>
      <w:r w:rsidRPr="004378FD">
        <w:rPr>
          <w:rFonts w:ascii="Times New Roman" w:hAnsi="Times New Roman" w:cs="Times New Roman"/>
          <w:color w:val="353535"/>
        </w:rPr>
        <w:t xml:space="preserve"> on the Western Church. Both of these cosmologies act as a preventative from seeing the world through the construct of the Scriptures. These things affect everything from our approaches to evangelism, the way we read Scripture, prayer, our expectation of the supernatural power, and the orthopraxy of our local churches. This is the answer to the question, “Why don’t these things happen in the United States?” Supernatural things don’t happen in our local churches because collective cosmology prevents them from happening. In other words, we don’t expect them to happen because we have not been empowered to believe that the unseen and seen realms are enmeshed. </w:t>
      </w:r>
    </w:p>
    <w:p w14:paraId="593DAA65" w14:textId="77777777" w:rsidR="004378FD" w:rsidRPr="004378FD" w:rsidRDefault="004378FD" w:rsidP="004378FD">
      <w:pPr>
        <w:autoSpaceDE w:val="0"/>
        <w:autoSpaceDN w:val="0"/>
        <w:adjustRightInd w:val="0"/>
        <w:rPr>
          <w:rFonts w:ascii="Times New Roman" w:hAnsi="Times New Roman" w:cs="Times New Roman"/>
          <w:color w:val="353535"/>
        </w:rPr>
      </w:pPr>
    </w:p>
    <w:p w14:paraId="2DBED96E" w14:textId="77777777" w:rsidR="004378FD" w:rsidRPr="004378FD" w:rsidRDefault="004378FD" w:rsidP="004378FD">
      <w:pPr>
        <w:autoSpaceDE w:val="0"/>
        <w:autoSpaceDN w:val="0"/>
        <w:adjustRightInd w:val="0"/>
        <w:rPr>
          <w:rFonts w:ascii="Times New Roman" w:hAnsi="Times New Roman" w:cs="Times New Roman"/>
          <w:b/>
          <w:bCs/>
          <w:color w:val="353535"/>
        </w:rPr>
      </w:pPr>
      <w:r w:rsidRPr="004378FD">
        <w:rPr>
          <w:rFonts w:ascii="Times New Roman" w:hAnsi="Times New Roman" w:cs="Times New Roman"/>
          <w:b/>
          <w:bCs/>
          <w:color w:val="353535"/>
        </w:rPr>
        <w:t xml:space="preserve">The Biblical Worldview </w:t>
      </w:r>
    </w:p>
    <w:p w14:paraId="0DA82AA7" w14:textId="77777777" w:rsidR="004378FD" w:rsidRPr="004378FD" w:rsidRDefault="004378FD" w:rsidP="004378FD">
      <w:pPr>
        <w:autoSpaceDE w:val="0"/>
        <w:autoSpaceDN w:val="0"/>
        <w:adjustRightInd w:val="0"/>
        <w:rPr>
          <w:rFonts w:ascii="Times New Roman" w:hAnsi="Times New Roman" w:cs="Times New Roman"/>
          <w:color w:val="353535"/>
        </w:rPr>
      </w:pPr>
      <w:r w:rsidRPr="004378FD">
        <w:rPr>
          <w:rFonts w:ascii="Times New Roman" w:hAnsi="Times New Roman" w:cs="Times New Roman"/>
          <w:color w:val="353535"/>
        </w:rPr>
        <w:t>The antidote to the Platonic and humanist cosmologies is the Biblical worldview. The Biblical cosmology is built on the following truths found in Scripture:</w:t>
      </w:r>
    </w:p>
    <w:p w14:paraId="07790C68" w14:textId="77777777" w:rsidR="004378FD" w:rsidRPr="004378FD" w:rsidRDefault="004378FD" w:rsidP="004378FD">
      <w:pPr>
        <w:autoSpaceDE w:val="0"/>
        <w:autoSpaceDN w:val="0"/>
        <w:adjustRightInd w:val="0"/>
        <w:rPr>
          <w:rFonts w:ascii="Times New Roman" w:hAnsi="Times New Roman" w:cs="Times New Roman"/>
          <w:color w:val="353535"/>
        </w:rPr>
      </w:pPr>
      <w:r w:rsidRPr="004378FD">
        <w:rPr>
          <w:rFonts w:ascii="Times New Roman" w:hAnsi="Times New Roman" w:cs="Times New Roman"/>
          <w:color w:val="353535"/>
        </w:rPr>
        <w:t xml:space="preserve">1 - Genesis 1:1, John 1:1-3, and Colossians 1:16 teach us that the cosmos were created by God, and our present reality is sustained by Him. </w:t>
      </w:r>
    </w:p>
    <w:p w14:paraId="49DDAD0D" w14:textId="77777777" w:rsidR="004378FD" w:rsidRPr="004378FD" w:rsidRDefault="004378FD" w:rsidP="004378FD">
      <w:pPr>
        <w:autoSpaceDE w:val="0"/>
        <w:autoSpaceDN w:val="0"/>
        <w:adjustRightInd w:val="0"/>
        <w:rPr>
          <w:rFonts w:ascii="Times New Roman" w:hAnsi="Times New Roman" w:cs="Times New Roman"/>
          <w:color w:val="353535"/>
        </w:rPr>
      </w:pPr>
      <w:r w:rsidRPr="004378FD">
        <w:rPr>
          <w:rFonts w:ascii="Times New Roman" w:hAnsi="Times New Roman" w:cs="Times New Roman"/>
          <w:color w:val="353535"/>
        </w:rPr>
        <w:t xml:space="preserve">2 - God is intimately involved in His creation, especially in the context of human relationships with God. See Psalm 139. </w:t>
      </w:r>
    </w:p>
    <w:p w14:paraId="58449933" w14:textId="77777777" w:rsidR="004378FD" w:rsidRPr="004378FD" w:rsidRDefault="004378FD" w:rsidP="004378FD">
      <w:pPr>
        <w:autoSpaceDE w:val="0"/>
        <w:autoSpaceDN w:val="0"/>
        <w:adjustRightInd w:val="0"/>
        <w:rPr>
          <w:rFonts w:ascii="Times New Roman" w:hAnsi="Times New Roman" w:cs="Times New Roman"/>
          <w:color w:val="353535"/>
        </w:rPr>
      </w:pPr>
      <w:r w:rsidRPr="004378FD">
        <w:rPr>
          <w:rFonts w:ascii="Times New Roman" w:hAnsi="Times New Roman" w:cs="Times New Roman"/>
          <w:color w:val="353535"/>
        </w:rPr>
        <w:t xml:space="preserve">3 - The supernatural realm is enmeshed in our reality. See 2 Kings 6:17 and 2 Chronicles 32:21. </w:t>
      </w:r>
    </w:p>
    <w:p w14:paraId="5AB60C52" w14:textId="77777777" w:rsidR="004378FD" w:rsidRPr="004378FD" w:rsidRDefault="004378FD" w:rsidP="004378FD">
      <w:pPr>
        <w:autoSpaceDE w:val="0"/>
        <w:autoSpaceDN w:val="0"/>
        <w:adjustRightInd w:val="0"/>
        <w:rPr>
          <w:rFonts w:ascii="Times New Roman" w:hAnsi="Times New Roman" w:cs="Times New Roman"/>
          <w:color w:val="353535"/>
        </w:rPr>
      </w:pPr>
      <w:r w:rsidRPr="004378FD">
        <w:rPr>
          <w:rFonts w:ascii="Times New Roman" w:hAnsi="Times New Roman" w:cs="Times New Roman"/>
          <w:color w:val="353535"/>
        </w:rPr>
        <w:t xml:space="preserve">4 - The natural realm is shaped and influenced by the supernatural realm. See Exodus 9:14 and Acts 12:23. </w:t>
      </w:r>
    </w:p>
    <w:p w14:paraId="15039AFB" w14:textId="77777777" w:rsidR="004378FD" w:rsidRPr="004378FD" w:rsidRDefault="004378FD" w:rsidP="004378FD">
      <w:pPr>
        <w:autoSpaceDE w:val="0"/>
        <w:autoSpaceDN w:val="0"/>
        <w:adjustRightInd w:val="0"/>
        <w:rPr>
          <w:rFonts w:ascii="Times New Roman" w:hAnsi="Times New Roman" w:cs="Times New Roman"/>
          <w:color w:val="353535"/>
        </w:rPr>
      </w:pPr>
      <w:r w:rsidRPr="004378FD">
        <w:rPr>
          <w:rFonts w:ascii="Times New Roman" w:hAnsi="Times New Roman" w:cs="Times New Roman"/>
          <w:color w:val="353535"/>
        </w:rPr>
        <w:t xml:space="preserve">5 - Prayer changes things. See Matthew 6:5-15 and 1 John 5:14. </w:t>
      </w:r>
    </w:p>
    <w:p w14:paraId="465D45F5" w14:textId="77777777" w:rsidR="004378FD" w:rsidRPr="004378FD" w:rsidRDefault="004378FD" w:rsidP="004378FD">
      <w:pPr>
        <w:autoSpaceDE w:val="0"/>
        <w:autoSpaceDN w:val="0"/>
        <w:adjustRightInd w:val="0"/>
        <w:rPr>
          <w:rFonts w:ascii="Times New Roman" w:hAnsi="Times New Roman" w:cs="Times New Roman"/>
          <w:color w:val="353535"/>
        </w:rPr>
      </w:pPr>
      <w:r w:rsidRPr="004378FD">
        <w:rPr>
          <w:rFonts w:ascii="Times New Roman" w:hAnsi="Times New Roman" w:cs="Times New Roman"/>
          <w:color w:val="353535"/>
        </w:rPr>
        <w:t xml:space="preserve">6 - Christians have spiritual authority over Satan, demons and personalized evil. See Ephesians 6:2, Ephesians 3:10, and 2 Corinthians 10:3-6. </w:t>
      </w:r>
    </w:p>
    <w:p w14:paraId="03519961" w14:textId="77777777" w:rsidR="004378FD" w:rsidRPr="004378FD" w:rsidRDefault="004378FD" w:rsidP="004378FD">
      <w:pPr>
        <w:autoSpaceDE w:val="0"/>
        <w:autoSpaceDN w:val="0"/>
        <w:adjustRightInd w:val="0"/>
        <w:rPr>
          <w:rFonts w:ascii="Times New Roman" w:hAnsi="Times New Roman" w:cs="Times New Roman"/>
          <w:color w:val="353535"/>
        </w:rPr>
      </w:pPr>
      <w:r w:rsidRPr="004378FD">
        <w:rPr>
          <w:rFonts w:ascii="Times New Roman" w:hAnsi="Times New Roman" w:cs="Times New Roman"/>
          <w:color w:val="353535"/>
        </w:rPr>
        <w:t>7 - God is in the midst of His creation and all things revolve around Him. See Hebrews 4:13, Psalm 44:21, 1 Chronicles 28:9, Isaiah 46:9-10, and Psalm 147:4.</w:t>
      </w:r>
    </w:p>
    <w:p w14:paraId="6C75DBC1" w14:textId="77777777" w:rsidR="004378FD" w:rsidRPr="004378FD" w:rsidRDefault="004378FD" w:rsidP="004378FD">
      <w:pPr>
        <w:autoSpaceDE w:val="0"/>
        <w:autoSpaceDN w:val="0"/>
        <w:adjustRightInd w:val="0"/>
        <w:rPr>
          <w:rFonts w:ascii="Times New Roman" w:hAnsi="Times New Roman" w:cs="Times New Roman"/>
          <w:color w:val="353535"/>
        </w:rPr>
      </w:pPr>
    </w:p>
    <w:p w14:paraId="007C59D4" w14:textId="77777777" w:rsidR="004378FD" w:rsidRPr="004378FD" w:rsidRDefault="004378FD" w:rsidP="004378FD">
      <w:pPr>
        <w:autoSpaceDE w:val="0"/>
        <w:autoSpaceDN w:val="0"/>
        <w:adjustRightInd w:val="0"/>
        <w:rPr>
          <w:rFonts w:ascii="Times New Roman" w:hAnsi="Times New Roman" w:cs="Times New Roman"/>
          <w:color w:val="353535"/>
        </w:rPr>
      </w:pPr>
      <w:r w:rsidRPr="004378FD">
        <w:rPr>
          <w:rFonts w:ascii="Times New Roman" w:hAnsi="Times New Roman" w:cs="Times New Roman"/>
          <w:color w:val="353535"/>
        </w:rPr>
        <w:t xml:space="preserve">These seven statements about the origins of the universe, God’s Person, His intimate interactions with His creation (including people), and the construct of the reality we live in are the foundation for thinking supernaturally. These positions deal a fatal blow to the Platonic worldview because God and the spiritual realm are not separated from reality. A God who is fatherly is at the center of the human experience, not far from or away from His creation like the dualist construct of reality given to us by the Platonic worldview. These seven statements are antithetical to the humanist cosmology because the universe is not order out of the chaos of preexisting matter. </w:t>
      </w:r>
    </w:p>
    <w:p w14:paraId="3D8ED4FC" w14:textId="77777777" w:rsidR="004378FD" w:rsidRPr="004378FD" w:rsidRDefault="004378FD" w:rsidP="004378FD">
      <w:pPr>
        <w:autoSpaceDE w:val="0"/>
        <w:autoSpaceDN w:val="0"/>
        <w:adjustRightInd w:val="0"/>
        <w:rPr>
          <w:rFonts w:ascii="Times New Roman" w:hAnsi="Times New Roman" w:cs="Times New Roman"/>
          <w:color w:val="353535"/>
        </w:rPr>
      </w:pPr>
    </w:p>
    <w:p w14:paraId="732D5355" w14:textId="75D5E927" w:rsidR="004378FD" w:rsidRPr="004378FD" w:rsidRDefault="004378FD" w:rsidP="004378FD">
      <w:pPr>
        <w:autoSpaceDE w:val="0"/>
        <w:autoSpaceDN w:val="0"/>
        <w:adjustRightInd w:val="0"/>
        <w:rPr>
          <w:rFonts w:ascii="Times New Roman" w:hAnsi="Times New Roman" w:cs="Times New Roman"/>
          <w:color w:val="353535"/>
        </w:rPr>
      </w:pPr>
      <w:r w:rsidRPr="004378FD">
        <w:rPr>
          <w:rFonts w:ascii="Times New Roman" w:hAnsi="Times New Roman" w:cs="Times New Roman"/>
          <w:color w:val="353535"/>
        </w:rPr>
        <w:t xml:space="preserve">The cultures and people groups of the Global South see more spiritual power because they are free from the Platonic and humanistic cosmologies. Their cultures and </w:t>
      </w:r>
      <w:proofErr w:type="gramStart"/>
      <w:r w:rsidRPr="004378FD">
        <w:rPr>
          <w:rFonts w:ascii="Times New Roman" w:hAnsi="Times New Roman" w:cs="Times New Roman"/>
          <w:color w:val="353535"/>
        </w:rPr>
        <w:t>world-views</w:t>
      </w:r>
      <w:proofErr w:type="gramEnd"/>
      <w:r w:rsidRPr="004378FD">
        <w:rPr>
          <w:rFonts w:ascii="Times New Roman" w:hAnsi="Times New Roman" w:cs="Times New Roman"/>
          <w:color w:val="353535"/>
        </w:rPr>
        <w:t xml:space="preserve"> all accept the construct that the supernatural and natural realms are enmeshed, and that the natural realm follows the unseen realm. The unseen and the seen is one integrated reality of existence. In many ways, these cultures think more Biblically about how the world is constructed, even though they may not be Christian cultures. However, when Christianity does take root, our faith finds itself compatible with the preexisting ethos of the host culture. This why Christians in the Global South see and experience an apostolic expression of Christianity and the Global North does not. </w:t>
      </w:r>
    </w:p>
    <w:p w14:paraId="2CE2CF8D" w14:textId="77777777" w:rsidR="004378FD" w:rsidRPr="004378FD" w:rsidRDefault="004378FD" w:rsidP="004378FD">
      <w:pPr>
        <w:autoSpaceDE w:val="0"/>
        <w:autoSpaceDN w:val="0"/>
        <w:adjustRightInd w:val="0"/>
        <w:rPr>
          <w:rFonts w:ascii="Times New Roman" w:hAnsi="Times New Roman" w:cs="Times New Roman"/>
          <w:b/>
          <w:bCs/>
          <w:color w:val="353535"/>
        </w:rPr>
      </w:pPr>
      <w:r w:rsidRPr="004378FD">
        <w:rPr>
          <w:rFonts w:ascii="Times New Roman" w:hAnsi="Times New Roman" w:cs="Times New Roman"/>
          <w:b/>
          <w:bCs/>
          <w:color w:val="353535"/>
        </w:rPr>
        <w:lastRenderedPageBreak/>
        <w:t xml:space="preserve">Time </w:t>
      </w:r>
      <w:proofErr w:type="gramStart"/>
      <w:r w:rsidRPr="004378FD">
        <w:rPr>
          <w:rFonts w:ascii="Times New Roman" w:hAnsi="Times New Roman" w:cs="Times New Roman"/>
          <w:b/>
          <w:bCs/>
          <w:color w:val="353535"/>
        </w:rPr>
        <w:t>For</w:t>
      </w:r>
      <w:proofErr w:type="gramEnd"/>
      <w:r w:rsidRPr="004378FD">
        <w:rPr>
          <w:rFonts w:ascii="Times New Roman" w:hAnsi="Times New Roman" w:cs="Times New Roman"/>
          <w:b/>
          <w:bCs/>
          <w:color w:val="353535"/>
        </w:rPr>
        <w:t xml:space="preserve"> A Change </w:t>
      </w:r>
    </w:p>
    <w:p w14:paraId="14412ED0" w14:textId="77777777" w:rsidR="004378FD" w:rsidRPr="004378FD" w:rsidRDefault="004378FD" w:rsidP="004378FD">
      <w:pPr>
        <w:autoSpaceDE w:val="0"/>
        <w:autoSpaceDN w:val="0"/>
        <w:adjustRightInd w:val="0"/>
        <w:rPr>
          <w:rFonts w:ascii="Times New Roman" w:hAnsi="Times New Roman" w:cs="Times New Roman"/>
          <w:color w:val="353535"/>
        </w:rPr>
      </w:pPr>
      <w:r w:rsidRPr="004378FD">
        <w:rPr>
          <w:rFonts w:ascii="Times New Roman" w:hAnsi="Times New Roman" w:cs="Times New Roman"/>
          <w:color w:val="353535"/>
        </w:rPr>
        <w:t xml:space="preserve">The decline of the Western ethos to the humanist ethos is discouraging, especially in terms of loss of morality, common law, ethics, and prosperity. However, the decline of the theistic Platonic worldview creates an opportunity for Christian philosophers and theologians to remake the collective Western mind in the image of God and not Plato, Aristotle, or Socrates. In times of sea change, Christians have the space to create expressions of Christianity that are more Biblical, and this is one of those times. It was an apostolic expression of Christianity that evangelized the Roman Empire and brought about the most radical change across the continents of Europe, Asia, and Africa by replacing idolatry and paganism. This expression of ancient Christianity moved in Word and power. </w:t>
      </w:r>
    </w:p>
    <w:p w14:paraId="23ADAC31" w14:textId="77777777" w:rsidR="004378FD" w:rsidRPr="004378FD" w:rsidRDefault="004378FD" w:rsidP="004378FD">
      <w:pPr>
        <w:autoSpaceDE w:val="0"/>
        <w:autoSpaceDN w:val="0"/>
        <w:adjustRightInd w:val="0"/>
        <w:rPr>
          <w:rFonts w:ascii="Times New Roman" w:hAnsi="Times New Roman" w:cs="Times New Roman"/>
          <w:color w:val="353535"/>
        </w:rPr>
      </w:pPr>
    </w:p>
    <w:p w14:paraId="58B3AA57" w14:textId="77777777" w:rsidR="004378FD" w:rsidRPr="004378FD" w:rsidRDefault="004378FD" w:rsidP="004378FD">
      <w:pPr>
        <w:autoSpaceDE w:val="0"/>
        <w:autoSpaceDN w:val="0"/>
        <w:adjustRightInd w:val="0"/>
        <w:rPr>
          <w:rFonts w:ascii="Times New Roman" w:hAnsi="Times New Roman" w:cs="Times New Roman"/>
          <w:color w:val="353535"/>
        </w:rPr>
      </w:pPr>
      <w:r w:rsidRPr="004378FD">
        <w:rPr>
          <w:rFonts w:ascii="Times New Roman" w:hAnsi="Times New Roman" w:cs="Times New Roman"/>
          <w:color w:val="353535"/>
        </w:rPr>
        <w:t xml:space="preserve">The Early Church Father, Irenaeus wrote, “For this reason does the apostle declare, “We speak wisdom among them that are perfect,” [1 Corinthians 2:6] terming those persons “perfect” who have received the Spirit of God, and who through the Spirit of God do speak in all languages, as he used Himself also to speak. In like manner we do also hear many brethren in the Church, who possess prophetic gifts, and who through the Spirit speak all kinds of languages, and bring to light for the general benefit the hidden things of men, and declare the mysteries of God, whom also the apostle terms “spiritual,” they being spiritual because they partake of the Spirit, and not because their flesh has been stripped off and taken away, and because they have become purely spiritual.” There are many accounts in Early Church history that confirm what the expression of apostolic Christianity looked like before the age of reason, enlightenment, and humanism. </w:t>
      </w:r>
    </w:p>
    <w:p w14:paraId="7F9AC3F0" w14:textId="77777777" w:rsidR="004378FD" w:rsidRPr="004378FD" w:rsidRDefault="004378FD" w:rsidP="004378FD">
      <w:pPr>
        <w:autoSpaceDE w:val="0"/>
        <w:autoSpaceDN w:val="0"/>
        <w:adjustRightInd w:val="0"/>
        <w:rPr>
          <w:rFonts w:ascii="Times New Roman" w:hAnsi="Times New Roman" w:cs="Times New Roman"/>
          <w:color w:val="353535"/>
        </w:rPr>
      </w:pPr>
    </w:p>
    <w:p w14:paraId="6F5BC373" w14:textId="77777777" w:rsidR="004378FD" w:rsidRPr="004378FD" w:rsidRDefault="004378FD" w:rsidP="004378FD">
      <w:pPr>
        <w:autoSpaceDE w:val="0"/>
        <w:autoSpaceDN w:val="0"/>
        <w:adjustRightInd w:val="0"/>
        <w:rPr>
          <w:rFonts w:ascii="Times New Roman" w:hAnsi="Times New Roman" w:cs="Times New Roman"/>
          <w:color w:val="353535"/>
        </w:rPr>
      </w:pPr>
      <w:r w:rsidRPr="004378FD">
        <w:rPr>
          <w:rFonts w:ascii="Times New Roman" w:hAnsi="Times New Roman" w:cs="Times New Roman"/>
          <w:color w:val="353535"/>
        </w:rPr>
        <w:t>It is time for change toward the Biblical worldview so that we too can say, “God is truly among us!”</w:t>
      </w:r>
    </w:p>
    <w:p w14:paraId="63392363" w14:textId="77777777" w:rsidR="00605FD0" w:rsidRPr="004378FD" w:rsidRDefault="004378FD">
      <w:pPr>
        <w:rPr>
          <w:rFonts w:ascii="Times New Roman" w:hAnsi="Times New Roman" w:cs="Times New Roman"/>
        </w:rPr>
      </w:pPr>
    </w:p>
    <w:sectPr w:rsidR="00605FD0" w:rsidRPr="004378FD" w:rsidSect="00D8013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8FD"/>
    <w:rsid w:val="004378FD"/>
    <w:rsid w:val="004E138E"/>
    <w:rsid w:val="00C5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B9C094"/>
  <w14:defaultImageDpi w14:val="32767"/>
  <w15:chartTrackingRefBased/>
  <w15:docId w15:val="{C5FF65BD-2400-0C45-A36B-F18F1CBF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1310</Words>
  <Characters>7467</Characters>
  <Application>Microsoft Office Word</Application>
  <DocSecurity>0</DocSecurity>
  <Lines>62</Lines>
  <Paragraphs>17</Paragraphs>
  <ScaleCrop>false</ScaleCrop>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Covell</dc:creator>
  <cp:keywords/>
  <dc:description/>
  <cp:lastModifiedBy>Carolyn Covell</cp:lastModifiedBy>
  <cp:revision>1</cp:revision>
  <dcterms:created xsi:type="dcterms:W3CDTF">2026-06-08T19:30:00Z</dcterms:created>
  <dcterms:modified xsi:type="dcterms:W3CDTF">2026-06-08T19:34:00Z</dcterms:modified>
</cp:coreProperties>
</file>